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6434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b/>
          <w:sz w:val="72"/>
          <w:szCs w:val="72"/>
        </w:rPr>
      </w:pPr>
      <w:r w:rsidRPr="00526434">
        <w:rPr>
          <w:b/>
          <w:sz w:val="72"/>
          <w:szCs w:val="72"/>
        </w:rPr>
        <w:t>Задания группам:</w:t>
      </w:r>
    </w:p>
    <w:p w:rsidR="00526434" w:rsidRPr="007036E3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1.Выясните: откуда пришло название «кисель»</w:t>
      </w:r>
      <w:r w:rsidR="007036E3" w:rsidRPr="007036E3">
        <w:rPr>
          <w:sz w:val="72"/>
          <w:szCs w:val="72"/>
        </w:rPr>
        <w:t>?</w:t>
      </w:r>
    </w:p>
    <w:p w:rsidR="00526434" w:rsidRPr="007036E3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2.Почему кисел</w:t>
      </w:r>
      <w:proofErr w:type="gramStart"/>
      <w:r w:rsidRPr="00526434">
        <w:rPr>
          <w:sz w:val="72"/>
          <w:szCs w:val="72"/>
        </w:rPr>
        <w:t>ь-</w:t>
      </w:r>
      <w:proofErr w:type="gramEnd"/>
      <w:r w:rsidRPr="00526434">
        <w:rPr>
          <w:sz w:val="72"/>
          <w:szCs w:val="72"/>
        </w:rPr>
        <w:t xml:space="preserve"> исконно русское блюдо</w:t>
      </w:r>
      <w:r w:rsidR="007036E3" w:rsidRPr="007036E3">
        <w:rPr>
          <w:sz w:val="72"/>
          <w:szCs w:val="72"/>
        </w:rPr>
        <w:t>?</w:t>
      </w:r>
    </w:p>
    <w:p w:rsidR="00B23D6B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3.Какие виды киселей вы знаете?</w:t>
      </w:r>
    </w:p>
    <w:p w:rsidR="00526434" w:rsidRDefault="00526434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526434" w:rsidRDefault="00526434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526434" w:rsidRDefault="00526434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526434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b/>
          <w:sz w:val="72"/>
          <w:szCs w:val="72"/>
        </w:rPr>
      </w:pPr>
      <w:r w:rsidRPr="00526434">
        <w:rPr>
          <w:b/>
          <w:sz w:val="72"/>
          <w:szCs w:val="72"/>
        </w:rPr>
        <w:t>Задания группам:</w:t>
      </w:r>
    </w:p>
    <w:p w:rsidR="00526434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1.Выясните: откуда пришло название «кисель»</w:t>
      </w:r>
    </w:p>
    <w:p w:rsidR="00526434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2.Почему кисел</w:t>
      </w:r>
      <w:proofErr w:type="gramStart"/>
      <w:r w:rsidRPr="00526434">
        <w:rPr>
          <w:sz w:val="72"/>
          <w:szCs w:val="72"/>
        </w:rPr>
        <w:t>ь-</w:t>
      </w:r>
      <w:proofErr w:type="gramEnd"/>
      <w:r w:rsidRPr="00526434">
        <w:rPr>
          <w:sz w:val="72"/>
          <w:szCs w:val="72"/>
        </w:rPr>
        <w:t xml:space="preserve"> исконно русское блюдо</w:t>
      </w:r>
    </w:p>
    <w:p w:rsidR="00526434" w:rsidRPr="00526434" w:rsidRDefault="00526434" w:rsidP="00526434">
      <w:pPr>
        <w:pStyle w:val="a3"/>
        <w:spacing w:before="0" w:beforeAutospacing="0" w:after="0" w:afterAutospacing="0"/>
        <w:ind w:left="708"/>
        <w:jc w:val="both"/>
        <w:rPr>
          <w:sz w:val="72"/>
          <w:szCs w:val="72"/>
        </w:rPr>
      </w:pPr>
      <w:r w:rsidRPr="00526434">
        <w:rPr>
          <w:sz w:val="72"/>
          <w:szCs w:val="72"/>
        </w:rPr>
        <w:t>3.Какие виды киселей вы знаете?</w:t>
      </w:r>
    </w:p>
    <w:p w:rsidR="00526434" w:rsidRDefault="00526434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526434" w:rsidRDefault="00526434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B23D6B" w:rsidRPr="00526434" w:rsidRDefault="00B23D6B" w:rsidP="00B23D6B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  <w:r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lastRenderedPageBreak/>
        <w:t>Проект – это последовательность взаимосвязанных событий, которые происходят в течение установленного ограниченного периода времени и направлены на достижение неповторимого, но в то же вре</w:t>
      </w:r>
      <w:r w:rsidR="00526434"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мя определенного результата.</w:t>
      </w:r>
    </w:p>
    <w:p w:rsidR="00B23D6B" w:rsidRPr="00526434" w:rsidRDefault="00B23D6B" w:rsidP="00526434">
      <w:pPr>
        <w:spacing w:after="0" w:line="30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B23D6B" w:rsidRPr="00526434" w:rsidRDefault="00B23D6B" w:rsidP="00526434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  <w:r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 xml:space="preserve">Проект – это ограниченное по времени целенаправленное изменение отдельной системы с изначально четко определенными целями, достижение которых определяет завершение проекта, с установленными требованиями к срокам, результатам, риску, рамкам расходования средств и ресурсов и </w:t>
      </w:r>
      <w:r w:rsidR="00526434"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к организационной структуре.</w:t>
      </w:r>
    </w:p>
    <w:p w:rsidR="00FE3F87" w:rsidRPr="00526434" w:rsidRDefault="00FE3F87" w:rsidP="00FE3F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 w:rsidRPr="00526434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 Слово «проект» (в буквальном переводе с латинского — «брошенный вперед») толкуется в словарях как «план, замысел, текст или чертеж чего-либо, предваряющий его создание». Это толкование получило свое дальнейшее развитие: «Проект — прототип, прообраз какого-либо объекта, вида деятельности, а проектирование превращается в процесс создания проекта».</w:t>
      </w:r>
    </w:p>
    <w:p w:rsidR="00FE3F87" w:rsidRPr="00526434" w:rsidRDefault="00FE3F87" w:rsidP="00FE3F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</w:p>
    <w:p w:rsidR="00FE3F87" w:rsidRPr="00526434" w:rsidRDefault="00FE3F87" w:rsidP="00FE3F87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48"/>
          <w:szCs w:val="48"/>
          <w:lang w:eastAsia="ru-RU"/>
        </w:rPr>
      </w:pPr>
      <w:r w:rsidRPr="00526434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lastRenderedPageBreak/>
        <w:t>Учебный проект с точки зрения учащегося — это возможность делать что-то интересное самостоятельно, в группе или самому, максимально используя свои возможности; это деятельность, позволяющая проявить себя, попробовать свои силы, приложить свои знания, принести пользу и показать публично достигнутый результат; это деятельность, направленная на решение интересной проблемы, сформулированной самими учащимися в виде цели и задачи, когда результат этой деятельности — найденный способ решенияпроблемы — носит практический характер, имеет важное прикладное значение и, что весьма важно, интересен и значим для самих открывателей.</w:t>
      </w:r>
    </w:p>
    <w:p w:rsidR="00FE3F87" w:rsidRDefault="00FE3F87" w:rsidP="00660E3F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b/>
          <w:bCs/>
          <w:color w:val="252525"/>
          <w:sz w:val="21"/>
          <w:szCs w:val="21"/>
          <w:lang w:eastAsia="ru-RU"/>
        </w:rPr>
      </w:pPr>
    </w:p>
    <w:p w:rsidR="00526434" w:rsidRPr="00526434" w:rsidRDefault="00526434" w:rsidP="00526434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 xml:space="preserve"> П</w:t>
      </w:r>
      <w:r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оследовательность взаимосвязанных событий, которые происходят в течение установленного ограниченного периода времени и направлены на достижение неповторимого, но в то же вре</w:t>
      </w:r>
      <w:r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мя определенного результата – это…</w:t>
      </w:r>
    </w:p>
    <w:p w:rsidR="00526434" w:rsidRPr="00526434" w:rsidRDefault="00526434" w:rsidP="00526434">
      <w:pPr>
        <w:spacing w:after="0" w:line="30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</w:p>
    <w:p w:rsidR="00526434" w:rsidRPr="00526434" w:rsidRDefault="00526434" w:rsidP="00526434">
      <w:pPr>
        <w:shd w:val="clear" w:color="auto" w:fill="FFFFFF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lastRenderedPageBreak/>
        <w:t xml:space="preserve"> О</w:t>
      </w:r>
      <w:r w:rsidRPr="00526434"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граниченное по времени целенаправленное изменение отдельной системы с изначально четко определенными целями, достижение которых определяет завершение проекта, с установленными требованиями к срокам, результатам, риску, рамкам расходования средств и ресурсов и к организационной структ</w:t>
      </w:r>
      <w:r>
        <w:rPr>
          <w:rFonts w:ascii="Times New Roman" w:eastAsia="Times New Roman" w:hAnsi="Times New Roman" w:cs="Times New Roman"/>
          <w:color w:val="48423F"/>
          <w:sz w:val="48"/>
          <w:szCs w:val="48"/>
          <w:lang w:eastAsia="ru-RU"/>
        </w:rPr>
        <w:t>уре – это …</w:t>
      </w:r>
    </w:p>
    <w:p w:rsidR="00526434" w:rsidRPr="00526434" w:rsidRDefault="00526434" w:rsidP="005264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 w:rsidRPr="00526434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 </w:t>
      </w:r>
    </w:p>
    <w:p w:rsidR="00660E3F" w:rsidRDefault="00526434" w:rsidP="005264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 xml:space="preserve"> В</w:t>
      </w:r>
      <w:r w:rsidRPr="00526434"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 xml:space="preserve">озможность делать что-то интересное самостоятельно, в группе или самому, максимально используя свои возможности; это деятельность, позволяющая проявить себя, попробовать свои силы, приложить свои знания, принести пользу и показать публично достигнутый результат; это деятельность, направленная на решение интересной проблемы, сформулированной самими учащимися в виде цели и задачи, когда результат этой деятельности — найденный способ решенияпроблемы — носит практический характер, имеет важное прикладное значение и, что весьма важно, интересен </w:t>
      </w:r>
      <w:r>
        <w:rPr>
          <w:rFonts w:ascii="Times New Roman" w:eastAsia="Times New Roman" w:hAnsi="Times New Roman" w:cs="Times New Roman"/>
          <w:color w:val="000000"/>
          <w:sz w:val="48"/>
          <w:szCs w:val="48"/>
          <w:lang w:eastAsia="ru-RU"/>
        </w:rPr>
        <w:t>и значим для самих открывателей – это ….</w:t>
      </w:r>
    </w:p>
    <w:p w:rsidR="006009CF" w:rsidRPr="006009CF" w:rsidRDefault="006009CF" w:rsidP="006009CF">
      <w:pPr>
        <w:shd w:val="clear" w:color="auto" w:fill="FFFFFF"/>
        <w:spacing w:after="225" w:line="240" w:lineRule="auto"/>
        <w:outlineLvl w:val="1"/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</w:pPr>
      <w:r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  <w:lastRenderedPageBreak/>
        <w:t>Пр</w:t>
      </w:r>
      <w:r w:rsidRPr="006009CF"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  <w:t>ОЦЕСС ПРИГОТОВЛЕНИЯ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 xml:space="preserve">Готовим ароматный вишневый кисель. Сначала готовится отвар на вишневых косточках, затем добавляется вишня. Вишню мы практически мы не варим, доводим только до кипения, это для того, чтобы в киселе сохранилось </w:t>
      </w:r>
      <w:proofErr w:type="gramStart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побольше</w:t>
      </w:r>
      <w:proofErr w:type="gramEnd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 xml:space="preserve"> витаминов.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Для приготовления киселя нам понадобятся следующие продукты: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1" name="Рисунок 1" descr="Ингредиенты для вишневого кис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гредиенты для вишневого кисел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Отделяем вишню от косточек и засыпаем сахаром (100 грамм).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3810000"/>
            <wp:effectExtent l="0" t="0" r="0" b="0"/>
            <wp:docPr id="2" name="Рисунок 2" descr="Вишня в саха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ишня в сахар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Косточки от вишен заливаем водой (1 литр) и добавляем сахар (50 грамм). Варим в течени</w:t>
      </w:r>
      <w:proofErr w:type="gramStart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и</w:t>
      </w:r>
      <w:proofErr w:type="gramEnd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 xml:space="preserve"> 10 минут, охлаждаем и процеживаем.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3" name="Рисунок 3" descr="Залить вишню вод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Залить вишню водой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lastRenderedPageBreak/>
        <w:t>Крахмал разводим в стакане кипяченной охлажденной воды.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4" name="Рисунок 4" descr="Крахмал в вод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рахмал в вод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В отвар добавляем вишню с сахаром, доводим до кипения и вводим разведенный крахмал. Как закипит, отключаем и даем настояться 1 час. За это время ягоды отдадут весь цвет, аромат и вкус.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3810000"/>
            <wp:effectExtent l="0" t="0" r="0" b="0"/>
            <wp:docPr id="5" name="Рисунок 5" descr="Вишня с саха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ишня с сахаром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Затем кисель процеживаем.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6" name="Рисунок 6" descr="Кисель процеже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исель процеженны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lastRenderedPageBreak/>
        <w:t>Наш вишневый кисель готов.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7" name="Рисунок 7" descr="Рецепт вишневого кис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цепт вишневого кисел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Приятного аппетита! 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3810000"/>
            <wp:effectExtent l="0" t="0" r="0" b="0"/>
            <wp:docPr id="8" name="Рисунок 8" descr="Рецепт вишневого кис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ецепт вишневого киселя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after="225" w:line="240" w:lineRule="auto"/>
        <w:outlineLvl w:val="1"/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</w:pPr>
      <w:r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  <w:lastRenderedPageBreak/>
        <w:t>Пр</w:t>
      </w:r>
      <w:r w:rsidRPr="006009CF">
        <w:rPr>
          <w:rFonts w:ascii="Arial" w:eastAsia="Times New Roman" w:hAnsi="Arial" w:cs="Arial"/>
          <w:b/>
          <w:bCs/>
          <w:caps/>
          <w:color w:val="3A3A3A"/>
          <w:sz w:val="24"/>
          <w:szCs w:val="24"/>
          <w:lang w:eastAsia="ru-RU"/>
        </w:rPr>
        <w:t>ОЦЕСС ПРИГОТОВЛЕНИЯ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Раньше, лет 10 назад, я терпеть не могла овсянку и все, что с ней связано. Но в последнее время моя любовь к этому продукту возросла раз в сто, теперь я ее просто обожаю, а овсяный кисель - особенно!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 xml:space="preserve">Овсяный кисель - продукт легкий, приятный на вкус и удивительно полезный! Каждый, кто хоть раз </w:t>
      </w:r>
      <w:proofErr w:type="gramStart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сталкивался с проблемами желудочно-кишечного тракта наверняка слышал</w:t>
      </w:r>
      <w:proofErr w:type="gramEnd"/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 xml:space="preserve"> о пользе овсяного киселя. У меня, например, такие проблемы носят сезонный характер - весной и осенью повышается кислотность, и тут же на помощь приходит овсяный кисель! Помогает прекрасно, да и на вкус - чудесно! Очень советую данное блюдо и в качестве десерта, и в качестве лекарства!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Для приготовления киселя из овсяных хлопьев подготовьте продукты по списку.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bookmarkStart w:id="0" w:name="_GoBack"/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drawing>
          <wp:inline distT="0" distB="0" distL="0" distR="0">
            <wp:extent cx="5715000" cy="4276725"/>
            <wp:effectExtent l="0" t="0" r="0" b="9525"/>
            <wp:docPr id="9" name="Рисунок 9" descr="Ингредиенты для киселя из овсяных хлопьев с липовым ме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нгредиенты для киселя из овсяных хлопьев с липовым медом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Залейте овсяные хлопья чистой питьевой водой и оставьте при комнатной температуре на пару суток, прикрыв емкость салфеткой, чтобы не препятствовать доступу воздуха.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4276725"/>
            <wp:effectExtent l="0" t="0" r="0" b="9525"/>
            <wp:docPr id="10" name="Рисунок 10" descr="Залить хлопья вод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Залить хлопья водой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Когда смесь набухнет и начнет издавать приятный дрожжевой аромат, протрите ее над кастрюлей сквозь мелкое сито.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4286250"/>
            <wp:effectExtent l="0" t="0" r="0" b="0"/>
            <wp:docPr id="11" name="Рисунок 11" descr="Протереть овсянку через си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ротереть овсянку через сито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Варите полученную смесь на медленном огне, постоянно помешивая. Минуты через 2-3 смесь станет густой и однородной. Снимите кастрюлю с огня.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4276725"/>
            <wp:effectExtent l="0" t="0" r="0" b="9525"/>
            <wp:docPr id="12" name="Рисунок 12" descr="Нагреть овсяную смес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Нагреть овсяную смесь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Остудите кисель градусов до 40 и добавьте в него липовый мед. Перемешайте.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4267200"/>
            <wp:effectExtent l="0" t="0" r="0" b="0"/>
            <wp:docPr id="13" name="Рисунок 13" descr="Положить м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ложить мед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Разлейте кисель с медом в баночки и уберите в холодильник на пару часов для охлаждения!</w:t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noProof/>
          <w:color w:val="3A3A3A"/>
          <w:sz w:val="24"/>
          <w:szCs w:val="24"/>
          <w:lang w:eastAsia="ru-RU"/>
        </w:rPr>
        <w:lastRenderedPageBreak/>
        <w:drawing>
          <wp:inline distT="0" distB="0" distL="0" distR="0">
            <wp:extent cx="5715000" cy="4286250"/>
            <wp:effectExtent l="0" t="0" r="0" b="0"/>
            <wp:docPr id="14" name="Рисунок 14" descr="Рецепт киселя из овсяных хлопьев с липовым ме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ецепт киселя из овсяных хлопьев с липовым медом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</w:p>
    <w:p w:rsidR="006009CF" w:rsidRPr="006009CF" w:rsidRDefault="006009CF" w:rsidP="006009CF">
      <w:pPr>
        <w:shd w:val="clear" w:color="auto" w:fill="FFFFFF"/>
        <w:spacing w:before="100" w:beforeAutospacing="1" w:after="100" w:afterAutospacing="1" w:line="300" w:lineRule="atLeast"/>
        <w:rPr>
          <w:rFonts w:ascii="Arial" w:eastAsia="Times New Roman" w:hAnsi="Arial" w:cs="Arial"/>
          <w:color w:val="3A3A3A"/>
          <w:sz w:val="24"/>
          <w:szCs w:val="24"/>
          <w:lang w:eastAsia="ru-RU"/>
        </w:rPr>
      </w:pPr>
      <w:r w:rsidRPr="006009CF">
        <w:rPr>
          <w:rFonts w:ascii="Arial" w:eastAsia="Times New Roman" w:hAnsi="Arial" w:cs="Arial"/>
          <w:color w:val="3A3A3A"/>
          <w:sz w:val="24"/>
          <w:szCs w:val="24"/>
          <w:lang w:eastAsia="ru-RU"/>
        </w:rPr>
        <w:t>Кисель из овсяных хлопьев с липовым медом готов! Подавайте его на завтрак, на десерт или съедайте натощак в лечебных целях. Всем приятного аппетита и крепкого здоровья!</w:t>
      </w:r>
    </w:p>
    <w:p w:rsidR="006009CF" w:rsidRPr="00526434" w:rsidRDefault="006009CF" w:rsidP="00526434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48"/>
          <w:szCs w:val="48"/>
          <w:lang w:eastAsia="ru-RU"/>
        </w:rPr>
      </w:pPr>
    </w:p>
    <w:sectPr w:rsidR="006009CF" w:rsidRPr="00526434" w:rsidSect="006701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75006"/>
    <w:multiLevelType w:val="multilevel"/>
    <w:tmpl w:val="55B8F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28EA4879"/>
    <w:multiLevelType w:val="multilevel"/>
    <w:tmpl w:val="3B9AF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E230BC2"/>
    <w:multiLevelType w:val="multilevel"/>
    <w:tmpl w:val="7AE29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565F4461"/>
    <w:multiLevelType w:val="multilevel"/>
    <w:tmpl w:val="E982B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59863DEC"/>
    <w:multiLevelType w:val="multilevel"/>
    <w:tmpl w:val="8A1498E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5">
    <w:nsid w:val="7AFB414C"/>
    <w:multiLevelType w:val="multilevel"/>
    <w:tmpl w:val="9D3A3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7B665C66"/>
    <w:multiLevelType w:val="multilevel"/>
    <w:tmpl w:val="21CAB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5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65B0"/>
    <w:rsid w:val="004A103D"/>
    <w:rsid w:val="00526434"/>
    <w:rsid w:val="006009CF"/>
    <w:rsid w:val="00660E3F"/>
    <w:rsid w:val="00670190"/>
    <w:rsid w:val="007036E3"/>
    <w:rsid w:val="00832BD7"/>
    <w:rsid w:val="009B65B0"/>
    <w:rsid w:val="00B23D6B"/>
    <w:rsid w:val="00D37476"/>
    <w:rsid w:val="00E33744"/>
    <w:rsid w:val="00FE3F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0190"/>
  </w:style>
  <w:style w:type="paragraph" w:styleId="2">
    <w:name w:val="heading 2"/>
    <w:basedOn w:val="a"/>
    <w:link w:val="20"/>
    <w:uiPriority w:val="9"/>
    <w:qFormat/>
    <w:rsid w:val="00660E3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660E3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60E3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60E3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660E3F"/>
  </w:style>
  <w:style w:type="paragraph" w:styleId="a3">
    <w:name w:val="Normal (Web)"/>
    <w:basedOn w:val="a"/>
    <w:uiPriority w:val="99"/>
    <w:unhideWhenUsed/>
    <w:rsid w:val="00660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60E3F"/>
  </w:style>
  <w:style w:type="character" w:styleId="a4">
    <w:name w:val="Hyperlink"/>
    <w:basedOn w:val="a0"/>
    <w:uiPriority w:val="99"/>
    <w:semiHidden/>
    <w:unhideWhenUsed/>
    <w:rsid w:val="00660E3F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660E3F"/>
    <w:rPr>
      <w:color w:val="800080"/>
      <w:u w:val="single"/>
    </w:rPr>
  </w:style>
  <w:style w:type="character" w:customStyle="1" w:styleId="toctoggle">
    <w:name w:val="toctoggle"/>
    <w:basedOn w:val="a0"/>
    <w:rsid w:val="00660E3F"/>
  </w:style>
  <w:style w:type="character" w:customStyle="1" w:styleId="tocnumber">
    <w:name w:val="tocnumber"/>
    <w:basedOn w:val="a0"/>
    <w:rsid w:val="00660E3F"/>
  </w:style>
  <w:style w:type="character" w:customStyle="1" w:styleId="toctext">
    <w:name w:val="toctext"/>
    <w:basedOn w:val="a0"/>
    <w:rsid w:val="00660E3F"/>
  </w:style>
  <w:style w:type="character" w:customStyle="1" w:styleId="mw-headline">
    <w:name w:val="mw-headline"/>
    <w:basedOn w:val="a0"/>
    <w:rsid w:val="00660E3F"/>
  </w:style>
  <w:style w:type="character" w:customStyle="1" w:styleId="mw-editsection">
    <w:name w:val="mw-editsection"/>
    <w:basedOn w:val="a0"/>
    <w:rsid w:val="00660E3F"/>
  </w:style>
  <w:style w:type="character" w:customStyle="1" w:styleId="mw-editsection-bracket">
    <w:name w:val="mw-editsection-bracket"/>
    <w:basedOn w:val="a0"/>
    <w:rsid w:val="00660E3F"/>
  </w:style>
  <w:style w:type="character" w:customStyle="1" w:styleId="mw-editsection-divider">
    <w:name w:val="mw-editsection-divider"/>
    <w:basedOn w:val="a0"/>
    <w:rsid w:val="00660E3F"/>
  </w:style>
  <w:style w:type="character" w:customStyle="1" w:styleId="ref-info">
    <w:name w:val="ref-info"/>
    <w:basedOn w:val="a0"/>
    <w:rsid w:val="00660E3F"/>
  </w:style>
  <w:style w:type="character" w:customStyle="1" w:styleId="wikidict-ref">
    <w:name w:val="wikidict-ref"/>
    <w:basedOn w:val="a0"/>
    <w:rsid w:val="00660E3F"/>
  </w:style>
  <w:style w:type="character" w:customStyle="1" w:styleId="wikibooks-ref">
    <w:name w:val="wikibooks-ref"/>
    <w:basedOn w:val="a0"/>
    <w:rsid w:val="00660E3F"/>
  </w:style>
  <w:style w:type="character" w:customStyle="1" w:styleId="wikicommons-ref">
    <w:name w:val="wikicommons-ref"/>
    <w:basedOn w:val="a0"/>
    <w:rsid w:val="00660E3F"/>
  </w:style>
  <w:style w:type="paragraph" w:customStyle="1" w:styleId="collapse-refs-p">
    <w:name w:val="collapse-refs-p"/>
    <w:basedOn w:val="a"/>
    <w:rsid w:val="00660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ference-text">
    <w:name w:val="reference-text"/>
    <w:basedOn w:val="a0"/>
    <w:rsid w:val="00660E3F"/>
  </w:style>
  <w:style w:type="character" w:customStyle="1" w:styleId="mw-cite-backlink">
    <w:name w:val="mw-cite-backlink"/>
    <w:basedOn w:val="a0"/>
    <w:rsid w:val="00660E3F"/>
  </w:style>
  <w:style w:type="character" w:customStyle="1" w:styleId="cite-accessibility-label">
    <w:name w:val="cite-accessibility-label"/>
    <w:basedOn w:val="a0"/>
    <w:rsid w:val="00660E3F"/>
  </w:style>
  <w:style w:type="paragraph" w:styleId="a6">
    <w:name w:val="Balloon Text"/>
    <w:basedOn w:val="a"/>
    <w:link w:val="a7"/>
    <w:uiPriority w:val="99"/>
    <w:semiHidden/>
    <w:unhideWhenUsed/>
    <w:rsid w:val="00660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60E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660E3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660E3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60E3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60E3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660E3F"/>
  </w:style>
  <w:style w:type="paragraph" w:styleId="a3">
    <w:name w:val="Normal (Web)"/>
    <w:basedOn w:val="a"/>
    <w:uiPriority w:val="99"/>
    <w:unhideWhenUsed/>
    <w:rsid w:val="00660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60E3F"/>
  </w:style>
  <w:style w:type="character" w:styleId="a4">
    <w:name w:val="Hyperlink"/>
    <w:basedOn w:val="a0"/>
    <w:uiPriority w:val="99"/>
    <w:semiHidden/>
    <w:unhideWhenUsed/>
    <w:rsid w:val="00660E3F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660E3F"/>
    <w:rPr>
      <w:color w:val="800080"/>
      <w:u w:val="single"/>
    </w:rPr>
  </w:style>
  <w:style w:type="character" w:customStyle="1" w:styleId="toctoggle">
    <w:name w:val="toctoggle"/>
    <w:basedOn w:val="a0"/>
    <w:rsid w:val="00660E3F"/>
  </w:style>
  <w:style w:type="character" w:customStyle="1" w:styleId="tocnumber">
    <w:name w:val="tocnumber"/>
    <w:basedOn w:val="a0"/>
    <w:rsid w:val="00660E3F"/>
  </w:style>
  <w:style w:type="character" w:customStyle="1" w:styleId="toctext">
    <w:name w:val="toctext"/>
    <w:basedOn w:val="a0"/>
    <w:rsid w:val="00660E3F"/>
  </w:style>
  <w:style w:type="character" w:customStyle="1" w:styleId="mw-headline">
    <w:name w:val="mw-headline"/>
    <w:basedOn w:val="a0"/>
    <w:rsid w:val="00660E3F"/>
  </w:style>
  <w:style w:type="character" w:customStyle="1" w:styleId="mw-editsection">
    <w:name w:val="mw-editsection"/>
    <w:basedOn w:val="a0"/>
    <w:rsid w:val="00660E3F"/>
  </w:style>
  <w:style w:type="character" w:customStyle="1" w:styleId="mw-editsection-bracket">
    <w:name w:val="mw-editsection-bracket"/>
    <w:basedOn w:val="a0"/>
    <w:rsid w:val="00660E3F"/>
  </w:style>
  <w:style w:type="character" w:customStyle="1" w:styleId="mw-editsection-divider">
    <w:name w:val="mw-editsection-divider"/>
    <w:basedOn w:val="a0"/>
    <w:rsid w:val="00660E3F"/>
  </w:style>
  <w:style w:type="character" w:customStyle="1" w:styleId="ref-info">
    <w:name w:val="ref-info"/>
    <w:basedOn w:val="a0"/>
    <w:rsid w:val="00660E3F"/>
  </w:style>
  <w:style w:type="character" w:customStyle="1" w:styleId="wikidict-ref">
    <w:name w:val="wikidict-ref"/>
    <w:basedOn w:val="a0"/>
    <w:rsid w:val="00660E3F"/>
  </w:style>
  <w:style w:type="character" w:customStyle="1" w:styleId="wikibooks-ref">
    <w:name w:val="wikibooks-ref"/>
    <w:basedOn w:val="a0"/>
    <w:rsid w:val="00660E3F"/>
  </w:style>
  <w:style w:type="character" w:customStyle="1" w:styleId="wikicommons-ref">
    <w:name w:val="wikicommons-ref"/>
    <w:basedOn w:val="a0"/>
    <w:rsid w:val="00660E3F"/>
  </w:style>
  <w:style w:type="paragraph" w:customStyle="1" w:styleId="collapse-refs-p">
    <w:name w:val="collapse-refs-p"/>
    <w:basedOn w:val="a"/>
    <w:rsid w:val="00660E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ference-text">
    <w:name w:val="reference-text"/>
    <w:basedOn w:val="a0"/>
    <w:rsid w:val="00660E3F"/>
  </w:style>
  <w:style w:type="character" w:customStyle="1" w:styleId="mw-cite-backlink">
    <w:name w:val="mw-cite-backlink"/>
    <w:basedOn w:val="a0"/>
    <w:rsid w:val="00660E3F"/>
  </w:style>
  <w:style w:type="character" w:customStyle="1" w:styleId="cite-accessibility-label">
    <w:name w:val="cite-accessibility-label"/>
    <w:basedOn w:val="a0"/>
    <w:rsid w:val="00660E3F"/>
  </w:style>
  <w:style w:type="paragraph" w:styleId="a6">
    <w:name w:val="Balloon Text"/>
    <w:basedOn w:val="a"/>
    <w:link w:val="a7"/>
    <w:uiPriority w:val="99"/>
    <w:semiHidden/>
    <w:unhideWhenUsed/>
    <w:rsid w:val="00660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60E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055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344705">
          <w:marLeft w:val="0"/>
          <w:marRight w:val="0"/>
          <w:marTop w:val="0"/>
          <w:marBottom w:val="0"/>
          <w:divBdr>
            <w:top w:val="single" w:sz="6" w:space="5" w:color="AAAAAA"/>
            <w:left w:val="single" w:sz="6" w:space="5" w:color="AAAAAA"/>
            <w:bottom w:val="single" w:sz="6" w:space="5" w:color="AAAAAA"/>
            <w:right w:val="single" w:sz="6" w:space="5" w:color="AAAAAA"/>
          </w:divBdr>
        </w:div>
        <w:div w:id="1124811434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837503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051224011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67177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3503130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7471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750852957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137675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488012503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559305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48038490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22952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610428209">
          <w:blockQuote w:val="1"/>
          <w:marLeft w:val="805"/>
          <w:marRight w:val="0"/>
          <w:marTop w:val="168"/>
          <w:marBottom w:val="168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20318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865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0256071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23348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8692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0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54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4A340A-6745-4E78-8524-B6FECD456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15</Pages>
  <Words>779</Words>
  <Characters>4446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Алина</cp:lastModifiedBy>
  <cp:revision>12</cp:revision>
  <dcterms:created xsi:type="dcterms:W3CDTF">2016-02-24T15:47:00Z</dcterms:created>
  <dcterms:modified xsi:type="dcterms:W3CDTF">2016-02-24T18:44:00Z</dcterms:modified>
</cp:coreProperties>
</file>